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3C" w:rsidRDefault="00466E3C" w:rsidP="000D2200">
      <w:pPr>
        <w:spacing w:after="0"/>
        <w:jc w:val="center"/>
        <w:rPr>
          <w:b/>
          <w:sz w:val="36"/>
          <w:szCs w:val="36"/>
        </w:rPr>
      </w:pPr>
      <w:r w:rsidRPr="00466E3C">
        <w:rPr>
          <w:b/>
          <w:sz w:val="24"/>
          <w:szCs w:val="24"/>
        </w:rPr>
        <w:t>Discussion à visée philosophique  N°</w:t>
      </w:r>
      <w:r w:rsidR="0026561F">
        <w:rPr>
          <w:b/>
          <w:sz w:val="24"/>
          <w:szCs w:val="24"/>
        </w:rPr>
        <w:t>6</w:t>
      </w:r>
      <w:r w:rsidRPr="00466E3C">
        <w:rPr>
          <w:b/>
          <w:sz w:val="36"/>
          <w:szCs w:val="36"/>
        </w:rPr>
        <w:t xml:space="preserve">: </w:t>
      </w:r>
      <w:r w:rsidR="00A92410">
        <w:rPr>
          <w:b/>
          <w:sz w:val="36"/>
          <w:szCs w:val="36"/>
        </w:rPr>
        <w:t>« </w:t>
      </w:r>
      <w:r w:rsidR="00460F3F">
        <w:rPr>
          <w:b/>
          <w:sz w:val="36"/>
          <w:szCs w:val="36"/>
        </w:rPr>
        <w:t xml:space="preserve">Venue d’ailleurs : la guerre </w:t>
      </w:r>
      <w:r w:rsidR="00A92410">
        <w:rPr>
          <w:b/>
          <w:sz w:val="36"/>
          <w:szCs w:val="36"/>
        </w:rPr>
        <w:t>? »</w:t>
      </w:r>
    </w:p>
    <w:tbl>
      <w:tblPr>
        <w:tblStyle w:val="Grilledutableau"/>
        <w:tblW w:w="0" w:type="auto"/>
        <w:tblLook w:val="04A0"/>
      </w:tblPr>
      <w:tblGrid>
        <w:gridCol w:w="2518"/>
        <w:gridCol w:w="8111"/>
      </w:tblGrid>
      <w:tr w:rsidR="00466E3C" w:rsidTr="002959F0">
        <w:tc>
          <w:tcPr>
            <w:tcW w:w="2518" w:type="dxa"/>
            <w:vAlign w:val="center"/>
          </w:tcPr>
          <w:p w:rsidR="00466E3C" w:rsidRPr="000D2200" w:rsidRDefault="00466E3C" w:rsidP="002959F0">
            <w:pPr>
              <w:jc w:val="center"/>
              <w:rPr>
                <w:b/>
                <w:sz w:val="24"/>
                <w:szCs w:val="24"/>
              </w:rPr>
            </w:pPr>
            <w:r w:rsidRPr="000D2200">
              <w:rPr>
                <w:b/>
                <w:sz w:val="24"/>
                <w:szCs w:val="24"/>
              </w:rPr>
              <w:t>Enjeu(x) philosophique(s)</w:t>
            </w:r>
          </w:p>
        </w:tc>
        <w:tc>
          <w:tcPr>
            <w:tcW w:w="8111" w:type="dxa"/>
          </w:tcPr>
          <w:p w:rsidR="00466E3C" w:rsidRDefault="002A62C2" w:rsidP="002A62C2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</w:t>
            </w:r>
            <w:r w:rsidRPr="002A62C2">
              <w:rPr>
                <w:b/>
                <w:sz w:val="24"/>
                <w:szCs w:val="24"/>
              </w:rPr>
              <w:t>cceptat</w:t>
            </w:r>
            <w:r>
              <w:rPr>
                <w:b/>
                <w:sz w:val="24"/>
                <w:szCs w:val="24"/>
              </w:rPr>
              <w:t>ion de la</w:t>
            </w:r>
            <w:r w:rsidRPr="002A62C2">
              <w:rPr>
                <w:b/>
                <w:sz w:val="24"/>
                <w:szCs w:val="24"/>
              </w:rPr>
              <w:t xml:space="preserve"> différence</w:t>
            </w:r>
            <w:r>
              <w:rPr>
                <w:b/>
                <w:sz w:val="24"/>
                <w:szCs w:val="24"/>
              </w:rPr>
              <w:t xml:space="preserve"> et de sa différence</w:t>
            </w:r>
          </w:p>
          <w:p w:rsidR="002A62C2" w:rsidRDefault="00460F3F" w:rsidP="000D2200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règles, les lois pour vivre ensemble</w:t>
            </w:r>
          </w:p>
          <w:p w:rsidR="003E51AE" w:rsidRPr="000D2200" w:rsidRDefault="003E51AE" w:rsidP="000D2200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respect de personne, de l’autre</w:t>
            </w:r>
          </w:p>
        </w:tc>
      </w:tr>
      <w:tr w:rsidR="00466E3C" w:rsidTr="000B58BB">
        <w:tc>
          <w:tcPr>
            <w:tcW w:w="2518" w:type="dxa"/>
            <w:vAlign w:val="center"/>
          </w:tcPr>
          <w:p w:rsidR="00466E3C" w:rsidRPr="000D2200" w:rsidRDefault="00466E3C" w:rsidP="000B58BB">
            <w:pPr>
              <w:jc w:val="center"/>
              <w:rPr>
                <w:b/>
                <w:sz w:val="24"/>
                <w:szCs w:val="24"/>
              </w:rPr>
            </w:pPr>
            <w:r w:rsidRPr="000D2200">
              <w:rPr>
                <w:b/>
                <w:sz w:val="24"/>
                <w:szCs w:val="24"/>
              </w:rPr>
              <w:t>Objectifs :</w:t>
            </w:r>
          </w:p>
          <w:p w:rsidR="00466E3C" w:rsidRPr="000D2200" w:rsidRDefault="00466E3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466E3C" w:rsidRPr="000D2200" w:rsidRDefault="00466E3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466E3C" w:rsidRPr="000D2200" w:rsidRDefault="00466E3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466E3C" w:rsidRPr="000D2200" w:rsidRDefault="00466E3C" w:rsidP="000B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1" w:type="dxa"/>
          </w:tcPr>
          <w:p w:rsidR="00F13460" w:rsidRDefault="00F13460" w:rsidP="00A92410">
            <w:pPr>
              <w:jc w:val="both"/>
              <w:rPr>
                <w:sz w:val="24"/>
                <w:szCs w:val="24"/>
              </w:rPr>
            </w:pPr>
            <w:r w:rsidRPr="002959F0">
              <w:rPr>
                <w:b/>
                <w:sz w:val="24"/>
                <w:szCs w:val="24"/>
              </w:rPr>
              <w:t>Compétences cognitives :</w:t>
            </w:r>
            <w:r w:rsidR="00A92410">
              <w:rPr>
                <w:sz w:val="24"/>
                <w:szCs w:val="24"/>
              </w:rPr>
              <w:t>Comprendre ce qui est dit (C1)-Analyser une situation et ce que disent les autres (C3)</w:t>
            </w:r>
            <w:r>
              <w:rPr>
                <w:sz w:val="24"/>
                <w:szCs w:val="24"/>
              </w:rPr>
              <w:t>- Exprimer  et justifier  son opinion (C7)-</w:t>
            </w:r>
            <w:r w:rsidR="003E51AE">
              <w:rPr>
                <w:sz w:val="24"/>
                <w:szCs w:val="24"/>
              </w:rPr>
              <w:t xml:space="preserve"> Comparer ce qui est dit (C5)- Juger de la validité d’une règle, d’une norme (C9)</w:t>
            </w:r>
          </w:p>
          <w:p w:rsidR="00466E3C" w:rsidRDefault="00F13460" w:rsidP="00A92410">
            <w:pPr>
              <w:jc w:val="both"/>
              <w:rPr>
                <w:sz w:val="24"/>
                <w:szCs w:val="24"/>
              </w:rPr>
            </w:pPr>
            <w:r w:rsidRPr="00F13460">
              <w:rPr>
                <w:b/>
                <w:sz w:val="24"/>
                <w:szCs w:val="24"/>
                <w:u w:val="single"/>
              </w:rPr>
              <w:t xml:space="preserve">Compétences conatives : </w:t>
            </w:r>
            <w:r>
              <w:rPr>
                <w:sz w:val="24"/>
                <w:szCs w:val="24"/>
              </w:rPr>
              <w:t>E</w:t>
            </w:r>
            <w:r w:rsidR="00A92410">
              <w:rPr>
                <w:sz w:val="24"/>
                <w:szCs w:val="24"/>
              </w:rPr>
              <w:t>couter et pratiquer l’écoute (C25)- Différer attendre son tour de parole (C26)</w:t>
            </w:r>
            <w:r>
              <w:rPr>
                <w:sz w:val="24"/>
                <w:szCs w:val="24"/>
              </w:rPr>
              <w:t>-</w:t>
            </w:r>
            <w:r w:rsidR="003E51AE">
              <w:rPr>
                <w:sz w:val="24"/>
                <w:szCs w:val="24"/>
              </w:rPr>
              <w:t xml:space="preserve"> Exprimer un désaccord (C29)</w:t>
            </w:r>
          </w:p>
          <w:p w:rsidR="001F74FC" w:rsidRPr="000D2200" w:rsidRDefault="00F13460" w:rsidP="000D2200">
            <w:pPr>
              <w:jc w:val="both"/>
              <w:rPr>
                <w:sz w:val="24"/>
                <w:szCs w:val="24"/>
              </w:rPr>
            </w:pPr>
            <w:r w:rsidRPr="00F13460">
              <w:rPr>
                <w:b/>
                <w:sz w:val="24"/>
                <w:szCs w:val="24"/>
                <w:u w:val="single"/>
              </w:rPr>
              <w:t>Dimension affective :</w:t>
            </w:r>
            <w:r>
              <w:rPr>
                <w:sz w:val="24"/>
                <w:szCs w:val="24"/>
              </w:rPr>
              <w:t xml:space="preserve"> S’accepter dans ses différences (C41)-Reconnaître les autres dans leur différences (C49</w:t>
            </w:r>
            <w:r w:rsidR="003E51AE">
              <w:rPr>
                <w:sz w:val="24"/>
                <w:szCs w:val="24"/>
              </w:rPr>
              <w:t>- Respecter les autres et soi-même</w:t>
            </w:r>
            <w:r>
              <w:rPr>
                <w:sz w:val="24"/>
                <w:szCs w:val="24"/>
              </w:rPr>
              <w:t>)</w:t>
            </w:r>
          </w:p>
        </w:tc>
      </w:tr>
      <w:tr w:rsidR="00466E3C" w:rsidTr="000B58BB">
        <w:tc>
          <w:tcPr>
            <w:tcW w:w="2518" w:type="dxa"/>
            <w:vAlign w:val="center"/>
          </w:tcPr>
          <w:p w:rsidR="00466E3C" w:rsidRPr="000D2200" w:rsidRDefault="00466E3C" w:rsidP="000B58BB">
            <w:pPr>
              <w:jc w:val="center"/>
              <w:rPr>
                <w:b/>
                <w:sz w:val="24"/>
                <w:szCs w:val="24"/>
              </w:rPr>
            </w:pPr>
            <w:r w:rsidRPr="000D2200">
              <w:rPr>
                <w:b/>
                <w:sz w:val="24"/>
                <w:szCs w:val="24"/>
              </w:rPr>
              <w:t>Matériel et support</w:t>
            </w:r>
          </w:p>
          <w:p w:rsidR="00466E3C" w:rsidRPr="000D2200" w:rsidRDefault="00466E3C" w:rsidP="000D2200">
            <w:pPr>
              <w:rPr>
                <w:b/>
                <w:sz w:val="24"/>
                <w:szCs w:val="24"/>
              </w:rPr>
            </w:pPr>
          </w:p>
        </w:tc>
        <w:tc>
          <w:tcPr>
            <w:tcW w:w="8111" w:type="dxa"/>
          </w:tcPr>
          <w:p w:rsidR="000D2200" w:rsidRDefault="00460F3F" w:rsidP="000D2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Vidéo: </w:t>
            </w:r>
            <w:r w:rsidR="00A92410" w:rsidRPr="00A92410">
              <w:rPr>
                <w:b/>
                <w:sz w:val="24"/>
                <w:szCs w:val="24"/>
              </w:rPr>
              <w:t>«  </w:t>
            </w:r>
            <w:r>
              <w:rPr>
                <w:b/>
                <w:sz w:val="24"/>
                <w:szCs w:val="24"/>
              </w:rPr>
              <w:t>Venue d’ailleurs</w:t>
            </w:r>
            <w:r w:rsidR="00A92410" w:rsidRPr="00A92410">
              <w:rPr>
                <w:b/>
                <w:sz w:val="24"/>
                <w:szCs w:val="24"/>
              </w:rPr>
              <w:t>»</w:t>
            </w:r>
          </w:p>
          <w:p w:rsidR="00A92410" w:rsidRPr="00A92410" w:rsidRDefault="00460F3F" w:rsidP="000D2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TV </w:t>
            </w:r>
          </w:p>
        </w:tc>
      </w:tr>
      <w:tr w:rsidR="002C603E" w:rsidTr="000B58BB">
        <w:tc>
          <w:tcPr>
            <w:tcW w:w="2518" w:type="dxa"/>
            <w:vAlign w:val="center"/>
          </w:tcPr>
          <w:p w:rsidR="002C603E" w:rsidRPr="000D2200" w:rsidRDefault="002C603E" w:rsidP="000B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de regroupement</w:t>
            </w:r>
          </w:p>
        </w:tc>
        <w:tc>
          <w:tcPr>
            <w:tcW w:w="8111" w:type="dxa"/>
          </w:tcPr>
          <w:p w:rsidR="002C603E" w:rsidRPr="002C603E" w:rsidRDefault="00460F3F" w:rsidP="00265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C603E" w:rsidRPr="002C603E">
              <w:rPr>
                <w:b/>
                <w:sz w:val="24"/>
                <w:szCs w:val="24"/>
              </w:rPr>
              <w:t>½ groupe</w:t>
            </w:r>
          </w:p>
        </w:tc>
      </w:tr>
      <w:tr w:rsidR="00475FB5" w:rsidTr="000B58BB">
        <w:tc>
          <w:tcPr>
            <w:tcW w:w="2518" w:type="dxa"/>
            <w:vAlign w:val="center"/>
          </w:tcPr>
          <w:p w:rsidR="00475FB5" w:rsidRPr="000D2200" w:rsidRDefault="00475FB5" w:rsidP="000B58BB">
            <w:pPr>
              <w:jc w:val="center"/>
              <w:rPr>
                <w:b/>
                <w:sz w:val="24"/>
                <w:szCs w:val="24"/>
              </w:rPr>
            </w:pPr>
            <w:r w:rsidRPr="000D2200">
              <w:rPr>
                <w:b/>
                <w:sz w:val="24"/>
                <w:szCs w:val="24"/>
              </w:rPr>
              <w:t>Déroulement de l’activité</w:t>
            </w: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  <w:p w:rsidR="001F74FC" w:rsidRPr="000D2200" w:rsidRDefault="001F74FC" w:rsidP="000B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1" w:type="dxa"/>
          </w:tcPr>
          <w:p w:rsidR="002A62C2" w:rsidRPr="000D2200" w:rsidRDefault="002C603E" w:rsidP="00460F3F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Rappel du fonctionnement </w:t>
            </w:r>
            <w:r w:rsidR="002A62C2" w:rsidRPr="002A62C2">
              <w:rPr>
                <w:i/>
                <w:sz w:val="24"/>
                <w:szCs w:val="24"/>
              </w:rPr>
              <w:t>(</w:t>
            </w:r>
            <w:proofErr w:type="spellStart"/>
            <w:r w:rsidR="002A62C2" w:rsidRPr="002A62C2">
              <w:rPr>
                <w:i/>
                <w:sz w:val="24"/>
                <w:szCs w:val="24"/>
              </w:rPr>
              <w:t>cf</w:t>
            </w:r>
            <w:proofErr w:type="spellEnd"/>
            <w:r w:rsidR="002A62C2" w:rsidRPr="002A62C2">
              <w:rPr>
                <w:i/>
                <w:sz w:val="24"/>
                <w:szCs w:val="24"/>
              </w:rPr>
              <w:t xml:space="preserve"> présentation générale)</w:t>
            </w:r>
          </w:p>
          <w:p w:rsidR="002A62C2" w:rsidRDefault="002A62C2" w:rsidP="002A62C2">
            <w:pPr>
              <w:jc w:val="both"/>
              <w:rPr>
                <w:sz w:val="24"/>
                <w:szCs w:val="24"/>
              </w:rPr>
            </w:pPr>
            <w:r w:rsidRPr="002A62C2">
              <w:rPr>
                <w:sz w:val="24"/>
                <w:szCs w:val="24"/>
              </w:rPr>
              <w:t>Consigne de prise de parole (bâton de parole)</w:t>
            </w:r>
            <w:r w:rsidR="004C56B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« réfléchir ensemble »</w:t>
            </w:r>
          </w:p>
          <w:p w:rsidR="002A62C2" w:rsidRDefault="002A62C2" w:rsidP="002A6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Principe de fonctionnement (écouter, s’écouter, respecter l’autre, parler calmement,  laisser finir la phrase…)</w:t>
            </w:r>
          </w:p>
          <w:p w:rsidR="00460F3F" w:rsidRPr="005A71D7" w:rsidRDefault="00460F3F" w:rsidP="002A62C2">
            <w:pPr>
              <w:jc w:val="both"/>
              <w:rPr>
                <w:sz w:val="24"/>
                <w:szCs w:val="24"/>
              </w:rPr>
            </w:pPr>
          </w:p>
          <w:p w:rsidR="002A62C2" w:rsidRPr="00460F3F" w:rsidRDefault="0026561F" w:rsidP="00460F3F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Visionnage de la vidéo (Annexe)</w:t>
            </w:r>
          </w:p>
          <w:p w:rsidR="002A62C2" w:rsidRDefault="002A62C2" w:rsidP="002A62C2">
            <w:pPr>
              <w:jc w:val="both"/>
              <w:rPr>
                <w:sz w:val="12"/>
                <w:szCs w:val="12"/>
              </w:rPr>
            </w:pPr>
          </w:p>
          <w:p w:rsidR="00460F3F" w:rsidRPr="000D2200" w:rsidRDefault="00460F3F" w:rsidP="00460F3F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Vérification de la compréhension</w:t>
            </w:r>
          </w:p>
          <w:p w:rsidR="00460F3F" w:rsidRPr="00460F3F" w:rsidRDefault="00460F3F" w:rsidP="00460F3F">
            <w:pPr>
              <w:jc w:val="both"/>
              <w:rPr>
                <w:sz w:val="16"/>
                <w:szCs w:val="16"/>
              </w:rPr>
            </w:pPr>
          </w:p>
          <w:p w:rsidR="00460F3F" w:rsidRDefault="00460F3F" w:rsidP="00460F3F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Reformulation par l’élève</w:t>
            </w:r>
            <w:r w:rsidRPr="000B58BB">
              <w:rPr>
                <w:sz w:val="24"/>
                <w:szCs w:val="24"/>
              </w:rPr>
              <w:t xml:space="preserve"> dans les grandes lignes,  avec ses propres mots l’histoire lue par l’adulte</w:t>
            </w:r>
            <w:r>
              <w:rPr>
                <w:sz w:val="24"/>
                <w:szCs w:val="24"/>
              </w:rPr>
              <w:t>. Un débat peut s’engager entre les différentes interprétations. On se mettra d’accord sur un point de vue commun.</w:t>
            </w:r>
          </w:p>
          <w:p w:rsidR="00460F3F" w:rsidRDefault="00460F3F" w:rsidP="00460F3F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Questionnement par l’enseignant permettant de préciser les personnages, les lieux, le thème de l’histoire, l’intrigue, les enjeux afin de vérifier la compréhension de tous et d’aboutir à un point de vue commun.</w:t>
            </w:r>
          </w:p>
          <w:p w:rsidR="00460F3F" w:rsidRDefault="00460F3F" w:rsidP="00460F3F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:rsidR="00460F3F" w:rsidRPr="000D2200" w:rsidRDefault="00460F3F" w:rsidP="00460F3F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Cueillette des questions</w:t>
            </w:r>
          </w:p>
          <w:p w:rsidR="00460F3F" w:rsidRDefault="00460F3F" w:rsidP="00460F3F">
            <w:pPr>
              <w:jc w:val="both"/>
              <w:rPr>
                <w:sz w:val="24"/>
                <w:szCs w:val="24"/>
              </w:rPr>
            </w:pPr>
            <w:r w:rsidRPr="008A2E64">
              <w:rPr>
                <w:sz w:val="24"/>
                <w:szCs w:val="24"/>
              </w:rPr>
              <w:t>Recensement d</w:t>
            </w:r>
            <w:r>
              <w:rPr>
                <w:sz w:val="24"/>
                <w:szCs w:val="24"/>
              </w:rPr>
              <w:t>e</w:t>
            </w:r>
            <w:r w:rsidRPr="008A2E64">
              <w:rPr>
                <w:sz w:val="24"/>
                <w:szCs w:val="24"/>
              </w:rPr>
              <w:t>s questions posées par la lecture de l’histoire</w:t>
            </w:r>
          </w:p>
          <w:p w:rsidR="00460F3F" w:rsidRDefault="00460F3F" w:rsidP="00460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L’enseignant peut alimenter ce temps de recherche par les questions suivantes :</w:t>
            </w:r>
          </w:p>
          <w:p w:rsidR="00460F3F" w:rsidRDefault="00460F3F" w:rsidP="00460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Pourquoi la petite fille a-t-elle peur ?</w:t>
            </w:r>
          </w:p>
          <w:p w:rsidR="00460F3F" w:rsidRDefault="00460F3F" w:rsidP="00460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Pourquoi ne parle-t-elle pas français ?</w:t>
            </w:r>
          </w:p>
          <w:p w:rsidR="00460F3F" w:rsidRDefault="00460F3F" w:rsidP="00460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fait-elle pour ne pas avoir de problème ?</w:t>
            </w:r>
          </w:p>
          <w:p w:rsidR="00460F3F" w:rsidRDefault="00460F3F" w:rsidP="00460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  <w:p w:rsidR="00460F3F" w:rsidRPr="000D2200" w:rsidRDefault="00460F3F" w:rsidP="00460F3F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2C603E" w:rsidRPr="004C56B3" w:rsidRDefault="002C603E" w:rsidP="002C603E">
            <w:pPr>
              <w:jc w:val="both"/>
              <w:rPr>
                <w:sz w:val="16"/>
                <w:szCs w:val="16"/>
              </w:rPr>
            </w:pPr>
          </w:p>
          <w:p w:rsidR="000B58BB" w:rsidRPr="000D2200" w:rsidRDefault="004C56B3" w:rsidP="00460F3F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Discussion collective</w:t>
            </w:r>
          </w:p>
          <w:p w:rsidR="002C603E" w:rsidRDefault="002C603E" w:rsidP="000B5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Echange autour des </w:t>
            </w:r>
            <w:r w:rsidR="004C56B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questions émergentes à la suite de la lecture :</w:t>
            </w:r>
          </w:p>
          <w:p w:rsidR="002C603E" w:rsidRDefault="00460F3F" w:rsidP="00460F3F">
            <w:pPr>
              <w:pStyle w:val="Paragraphedeliste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que la guerre</w:t>
            </w:r>
            <w:r w:rsidR="002C603E">
              <w:rPr>
                <w:sz w:val="24"/>
                <w:szCs w:val="24"/>
              </w:rPr>
              <w:t> ?</w:t>
            </w:r>
          </w:p>
          <w:p w:rsidR="00460F3F" w:rsidRPr="00460F3F" w:rsidRDefault="00460F3F" w:rsidP="00460F3F">
            <w:pPr>
              <w:pStyle w:val="Paragraphedeliste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Pourquoi fait-on la guerre ?</w:t>
            </w:r>
          </w:p>
          <w:p w:rsidR="00460F3F" w:rsidRDefault="00460F3F" w:rsidP="00460F3F">
            <w:pPr>
              <w:pStyle w:val="Paragraphedeliste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éviter de se battre ?</w:t>
            </w:r>
          </w:p>
          <w:p w:rsidR="0026561F" w:rsidRDefault="0026561F" w:rsidP="00460F3F">
            <w:pPr>
              <w:pStyle w:val="Paragraphedeliste"/>
              <w:ind w:left="360"/>
              <w:jc w:val="both"/>
              <w:rPr>
                <w:sz w:val="24"/>
                <w:szCs w:val="24"/>
              </w:rPr>
            </w:pPr>
          </w:p>
          <w:p w:rsidR="005A71D7" w:rsidRDefault="005A71D7" w:rsidP="00460F3F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5A71D7">
              <w:rPr>
                <w:b/>
                <w:sz w:val="24"/>
                <w:szCs w:val="24"/>
              </w:rPr>
              <w:t>Importance d’avancer un avis et de le justifier par un argument quelqu’il soit</w:t>
            </w:r>
          </w:p>
          <w:p w:rsidR="00460F3F" w:rsidRPr="005A71D7" w:rsidRDefault="00460F3F" w:rsidP="00460F3F">
            <w:pPr>
              <w:pStyle w:val="Paragraphedeliste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Apport d’hypothèses par chaque enfant qu’il faudra ensuite  valider par les éléments de l’histoire ou/et confronter avec les arguments des autres</w:t>
            </w:r>
          </w:p>
        </w:tc>
      </w:tr>
      <w:tr w:rsidR="001F74FC" w:rsidTr="002959F0">
        <w:tc>
          <w:tcPr>
            <w:tcW w:w="2518" w:type="dxa"/>
            <w:vAlign w:val="center"/>
          </w:tcPr>
          <w:p w:rsidR="001F74FC" w:rsidRPr="000D2200" w:rsidRDefault="001F74FC" w:rsidP="002959F0">
            <w:pPr>
              <w:jc w:val="center"/>
              <w:rPr>
                <w:b/>
                <w:sz w:val="24"/>
                <w:szCs w:val="24"/>
              </w:rPr>
            </w:pPr>
            <w:r w:rsidRPr="000D2200">
              <w:rPr>
                <w:b/>
                <w:sz w:val="24"/>
                <w:szCs w:val="24"/>
              </w:rPr>
              <w:t>Projet de conclusion</w:t>
            </w:r>
          </w:p>
          <w:p w:rsidR="001F74FC" w:rsidRPr="000D2200" w:rsidRDefault="001F74FC" w:rsidP="002959F0">
            <w:pPr>
              <w:jc w:val="center"/>
              <w:rPr>
                <w:b/>
                <w:sz w:val="24"/>
                <w:szCs w:val="24"/>
              </w:rPr>
            </w:pPr>
            <w:r w:rsidRPr="000D2200">
              <w:rPr>
                <w:b/>
                <w:sz w:val="24"/>
                <w:szCs w:val="24"/>
              </w:rPr>
              <w:t>(Synthèse)</w:t>
            </w:r>
          </w:p>
        </w:tc>
        <w:tc>
          <w:tcPr>
            <w:tcW w:w="8111" w:type="dxa"/>
          </w:tcPr>
          <w:p w:rsidR="001F74FC" w:rsidRPr="000D2200" w:rsidRDefault="007729B7" w:rsidP="000D2200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Sagesse du groupe </w:t>
            </w:r>
          </w:p>
          <w:p w:rsidR="000D2200" w:rsidRDefault="000D2200" w:rsidP="000D2200">
            <w:pPr>
              <w:rPr>
                <w:sz w:val="24"/>
                <w:szCs w:val="24"/>
              </w:rPr>
            </w:pPr>
            <w:r w:rsidRPr="000D2200">
              <w:rPr>
                <w:sz w:val="24"/>
                <w:szCs w:val="24"/>
              </w:rPr>
              <w:t>Elaboration de la sagesse de classe pour synthétiser la discussion</w:t>
            </w:r>
          </w:p>
          <w:p w:rsidR="0026561F" w:rsidRPr="000D2200" w:rsidRDefault="0026561F" w:rsidP="000D2200">
            <w:pPr>
              <w:rPr>
                <w:sz w:val="24"/>
                <w:szCs w:val="24"/>
              </w:rPr>
            </w:pPr>
          </w:p>
        </w:tc>
      </w:tr>
      <w:tr w:rsidR="001F74FC" w:rsidTr="002959F0">
        <w:tc>
          <w:tcPr>
            <w:tcW w:w="2518" w:type="dxa"/>
            <w:vAlign w:val="center"/>
          </w:tcPr>
          <w:p w:rsidR="001F74FC" w:rsidRPr="000D2200" w:rsidRDefault="001F74FC" w:rsidP="002959F0">
            <w:pPr>
              <w:jc w:val="center"/>
              <w:rPr>
                <w:b/>
                <w:sz w:val="24"/>
                <w:szCs w:val="24"/>
              </w:rPr>
            </w:pPr>
            <w:r w:rsidRPr="000D2200">
              <w:rPr>
                <w:b/>
                <w:sz w:val="24"/>
                <w:szCs w:val="24"/>
              </w:rPr>
              <w:lastRenderedPageBreak/>
              <w:t>Activité d’intégration (transfert)</w:t>
            </w:r>
          </w:p>
        </w:tc>
        <w:tc>
          <w:tcPr>
            <w:tcW w:w="8111" w:type="dxa"/>
          </w:tcPr>
          <w:p w:rsidR="001F74FC" w:rsidRPr="000D2200" w:rsidRDefault="007729B7" w:rsidP="000D2200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Intégration de la sagesse</w:t>
            </w:r>
          </w:p>
          <w:p w:rsidR="000D2200" w:rsidRDefault="004605A6" w:rsidP="004C56B3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arrive-t-il de vous battre ?</w:t>
            </w:r>
          </w:p>
          <w:p w:rsidR="004605A6" w:rsidRDefault="004605A6" w:rsidP="004C56B3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a-t-il des moments où vous n’êtes pas d’accord ?</w:t>
            </w:r>
          </w:p>
          <w:p w:rsidR="004605A6" w:rsidRPr="004C56B3" w:rsidRDefault="004605A6" w:rsidP="004C56B3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arranger vous la situation ?</w:t>
            </w:r>
          </w:p>
        </w:tc>
      </w:tr>
      <w:tr w:rsidR="00C62682" w:rsidTr="002959F0">
        <w:tc>
          <w:tcPr>
            <w:tcW w:w="2518" w:type="dxa"/>
            <w:vAlign w:val="center"/>
          </w:tcPr>
          <w:p w:rsidR="00C62682" w:rsidRPr="000D2200" w:rsidRDefault="00C62682" w:rsidP="00C6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BILAN</w:t>
            </w:r>
          </w:p>
        </w:tc>
        <w:tc>
          <w:tcPr>
            <w:tcW w:w="8111" w:type="dxa"/>
          </w:tcPr>
          <w:p w:rsidR="004605A6" w:rsidRDefault="0026561F" w:rsidP="00C62B40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support vidéo facilite une compréhension globale voire générale de la majorité des élèves. Collectivement, trame narrative est redonnée aisément. Les élèves abordent</w:t>
            </w:r>
            <w:r w:rsidR="004605A6" w:rsidRPr="004605A6">
              <w:rPr>
                <w:sz w:val="24"/>
                <w:szCs w:val="24"/>
              </w:rPr>
              <w:t xml:space="preserve"> aussi bien les </w:t>
            </w:r>
            <w:r w:rsidR="00C62682" w:rsidRPr="004605A6">
              <w:rPr>
                <w:sz w:val="24"/>
                <w:szCs w:val="24"/>
              </w:rPr>
              <w:t xml:space="preserve">aspects affectifs et  « philosophiques » liés </w:t>
            </w:r>
            <w:r w:rsidR="004605A6">
              <w:rPr>
                <w:sz w:val="24"/>
                <w:szCs w:val="24"/>
              </w:rPr>
              <w:t xml:space="preserve"> à l’histoire. </w:t>
            </w:r>
          </w:p>
          <w:p w:rsidR="004605A6" w:rsidRDefault="004605A6" w:rsidP="004605A6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:rsidR="00C62682" w:rsidRPr="004605A6" w:rsidRDefault="00C62682" w:rsidP="004605A6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605A6">
              <w:rPr>
                <w:sz w:val="24"/>
                <w:szCs w:val="24"/>
              </w:rPr>
              <w:t xml:space="preserve">A la première question «  C’est </w:t>
            </w:r>
            <w:r w:rsidR="0026561F">
              <w:rPr>
                <w:sz w:val="24"/>
                <w:szCs w:val="24"/>
              </w:rPr>
              <w:t>ce que la guerre ? »</w:t>
            </w:r>
            <w:r w:rsidR="004605A6" w:rsidRPr="004605A6">
              <w:rPr>
                <w:sz w:val="24"/>
                <w:szCs w:val="24"/>
              </w:rPr>
              <w:t>,</w:t>
            </w:r>
            <w:r w:rsidRPr="004605A6">
              <w:rPr>
                <w:sz w:val="24"/>
                <w:szCs w:val="24"/>
              </w:rPr>
              <w:t xml:space="preserve"> les élèves ont apporté les réponses suivantes : </w:t>
            </w:r>
          </w:p>
          <w:p w:rsidR="004605A6" w:rsidRDefault="00C62682" w:rsidP="00C62682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4605A6">
              <w:rPr>
                <w:sz w:val="24"/>
                <w:szCs w:val="24"/>
              </w:rPr>
              <w:t xml:space="preserve">Quelqu’un avec qui </w:t>
            </w:r>
            <w:r w:rsidR="004605A6">
              <w:rPr>
                <w:sz w:val="24"/>
                <w:szCs w:val="24"/>
              </w:rPr>
              <w:t xml:space="preserve"> un bazooka, un canon, un boulet de canon, des mitraillettes, des arcs  des flèches  pour tuer et tout casser.</w:t>
            </w:r>
          </w:p>
          <w:p w:rsidR="004605A6" w:rsidRDefault="00C62682" w:rsidP="00C62682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4605A6">
              <w:rPr>
                <w:sz w:val="24"/>
                <w:szCs w:val="24"/>
              </w:rPr>
              <w:t xml:space="preserve">Quelqu’un de </w:t>
            </w:r>
            <w:r w:rsidR="004605A6">
              <w:rPr>
                <w:sz w:val="24"/>
                <w:szCs w:val="24"/>
              </w:rPr>
              <w:t>méchant qui se bagarre avec les autres pour détruire sa maison, pour le tuer</w:t>
            </w:r>
          </w:p>
          <w:p w:rsidR="0026561F" w:rsidRDefault="0026561F" w:rsidP="0026561F">
            <w:pPr>
              <w:pStyle w:val="Paragraphedeliste"/>
              <w:ind w:left="1320"/>
              <w:jc w:val="both"/>
              <w:rPr>
                <w:sz w:val="24"/>
                <w:szCs w:val="24"/>
              </w:rPr>
            </w:pPr>
          </w:p>
          <w:p w:rsidR="004605A6" w:rsidRDefault="004605A6" w:rsidP="004605A6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Pourquoi fait-on la guerre ?</w:t>
            </w:r>
          </w:p>
          <w:p w:rsidR="004605A6" w:rsidRDefault="004605A6" w:rsidP="004605A6">
            <w:pPr>
              <w:pStyle w:val="Paragraphedeliste"/>
              <w:numPr>
                <w:ilvl w:val="1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méchants qui vont tuer les gentils</w:t>
            </w:r>
          </w:p>
          <w:p w:rsidR="004605A6" w:rsidRDefault="004605A6" w:rsidP="004605A6">
            <w:pPr>
              <w:pStyle w:val="Paragraphedeliste"/>
              <w:numPr>
                <w:ilvl w:val="1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ne sont pas d’accord pour commander  et donc ils font la guerre</w:t>
            </w:r>
          </w:p>
          <w:p w:rsidR="0026561F" w:rsidRDefault="0026561F" w:rsidP="0026561F">
            <w:pPr>
              <w:pStyle w:val="Paragraphedeliste"/>
              <w:ind w:left="1740"/>
              <w:jc w:val="both"/>
              <w:rPr>
                <w:sz w:val="24"/>
                <w:szCs w:val="24"/>
              </w:rPr>
            </w:pPr>
          </w:p>
          <w:p w:rsidR="004605A6" w:rsidRDefault="004605A6" w:rsidP="004605A6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605A6">
              <w:rPr>
                <w:sz w:val="24"/>
                <w:szCs w:val="24"/>
              </w:rPr>
              <w:t>Les hypothèses</w:t>
            </w:r>
            <w:r>
              <w:rPr>
                <w:sz w:val="24"/>
                <w:szCs w:val="24"/>
              </w:rPr>
              <w:t xml:space="preserve"> pour éviter de faire la guerre ? </w:t>
            </w:r>
          </w:p>
          <w:p w:rsidR="004605A6" w:rsidRDefault="004605A6" w:rsidP="004605A6">
            <w:pPr>
              <w:pStyle w:val="Paragraphedeliste"/>
              <w:numPr>
                <w:ilvl w:val="1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premières hypothèses restent  dans la proximité  du vécu (être amis, jouer ensemble, aller à la piscine, inviter les copains, se prêter les affaires, faire ensemble…)</w:t>
            </w:r>
          </w:p>
          <w:p w:rsidR="006169E3" w:rsidRDefault="006169E3" w:rsidP="004605A6">
            <w:pPr>
              <w:pStyle w:val="Paragraphedeliste"/>
              <w:numPr>
                <w:ilvl w:val="1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Puis, on passe à un autre niveau avec des propositions qui sont validées par leur  intérêt dans la gestion des conflits :</w:t>
            </w:r>
          </w:p>
          <w:p w:rsidR="006169E3" w:rsidRDefault="006169E3" w:rsidP="006169E3">
            <w:pPr>
              <w:jc w:val="both"/>
              <w:rPr>
                <w:sz w:val="24"/>
                <w:szCs w:val="24"/>
              </w:rPr>
            </w:pPr>
            <w:r w:rsidRPr="006169E3">
              <w:rPr>
                <w:b/>
                <w:sz w:val="24"/>
                <w:szCs w:val="24"/>
                <w:u w:val="single"/>
              </w:rPr>
              <w:t>Discuter</w:t>
            </w:r>
            <w:r>
              <w:rPr>
                <w:sz w:val="24"/>
                <w:szCs w:val="24"/>
              </w:rPr>
              <w:t xml:space="preserve"> car comme ça on explique et l’autre peut  écouter et comprendre ce qu’on veut : après on s’arrange</w:t>
            </w:r>
          </w:p>
          <w:p w:rsidR="006169E3" w:rsidRDefault="006169E3" w:rsidP="00616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va </w:t>
            </w:r>
            <w:r w:rsidRPr="006169E3">
              <w:rPr>
                <w:b/>
                <w:sz w:val="24"/>
                <w:szCs w:val="24"/>
                <w:u w:val="single"/>
              </w:rPr>
              <w:t>voir une autre personne</w:t>
            </w:r>
            <w:r>
              <w:rPr>
                <w:sz w:val="24"/>
                <w:szCs w:val="24"/>
              </w:rPr>
              <w:t xml:space="preserve"> car elle peut arranger les choses.</w:t>
            </w:r>
          </w:p>
          <w:p w:rsidR="006169E3" w:rsidRDefault="006169E3" w:rsidP="00616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</w:t>
            </w:r>
            <w:r w:rsidRPr="006169E3">
              <w:rPr>
                <w:b/>
                <w:sz w:val="24"/>
                <w:szCs w:val="24"/>
                <w:u w:val="single"/>
              </w:rPr>
              <w:t xml:space="preserve">s’excuse </w:t>
            </w:r>
            <w:r>
              <w:rPr>
                <w:sz w:val="24"/>
                <w:szCs w:val="24"/>
              </w:rPr>
              <w:t>car ça calme et après on peut discuter  (mais des fois on ne le fait pas exprès alors l’autre doit pas être en colère)</w:t>
            </w:r>
          </w:p>
          <w:p w:rsidR="006169E3" w:rsidRDefault="006169E3" w:rsidP="00616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fait </w:t>
            </w:r>
            <w:r w:rsidRPr="006169E3">
              <w:rPr>
                <w:sz w:val="24"/>
                <w:szCs w:val="24"/>
              </w:rPr>
              <w:t>«</w:t>
            </w:r>
            <w:r w:rsidRPr="006169E3">
              <w:rPr>
                <w:b/>
                <w:sz w:val="24"/>
                <w:szCs w:val="24"/>
                <w:u w:val="single"/>
              </w:rPr>
              <w:t>chacun chacun </w:t>
            </w:r>
            <w:r w:rsidRPr="006169E3">
              <w:rPr>
                <w:sz w:val="24"/>
                <w:szCs w:val="24"/>
              </w:rPr>
              <w:t>» comme ça y’en n’a pas un qui a tout et qui commande tout</w:t>
            </w:r>
            <w:r>
              <w:rPr>
                <w:sz w:val="24"/>
                <w:szCs w:val="24"/>
              </w:rPr>
              <w:t>.</w:t>
            </w:r>
          </w:p>
          <w:p w:rsidR="006169E3" w:rsidRDefault="006169E3" w:rsidP="00616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va </w:t>
            </w:r>
            <w:r w:rsidRPr="006169E3">
              <w:rPr>
                <w:b/>
                <w:sz w:val="24"/>
                <w:szCs w:val="24"/>
                <w:u w:val="single"/>
              </w:rPr>
              <w:t>voir des copains</w:t>
            </w:r>
            <w:r w:rsidR="0026561F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qui font aussi la di</w:t>
            </w:r>
            <w:bookmarkStart w:id="0" w:name="_GoBack"/>
            <w:bookmarkEnd w:id="0"/>
            <w:r>
              <w:rPr>
                <w:sz w:val="24"/>
                <w:szCs w:val="24"/>
              </w:rPr>
              <w:t>scussion</w:t>
            </w:r>
          </w:p>
          <w:p w:rsidR="00C62682" w:rsidRPr="001D5CBA" w:rsidRDefault="00C62682" w:rsidP="004605A6">
            <w:pPr>
              <w:jc w:val="both"/>
              <w:rPr>
                <w:sz w:val="24"/>
                <w:szCs w:val="24"/>
              </w:rPr>
            </w:pPr>
          </w:p>
        </w:tc>
      </w:tr>
      <w:tr w:rsidR="006169E3" w:rsidTr="002959F0">
        <w:tc>
          <w:tcPr>
            <w:tcW w:w="2518" w:type="dxa"/>
            <w:vAlign w:val="center"/>
          </w:tcPr>
          <w:p w:rsidR="006169E3" w:rsidRPr="000D2200" w:rsidRDefault="006169E3" w:rsidP="00084498">
            <w:pPr>
              <w:jc w:val="center"/>
              <w:rPr>
                <w:b/>
                <w:sz w:val="24"/>
                <w:szCs w:val="24"/>
              </w:rPr>
            </w:pPr>
            <w:r w:rsidRPr="000D2200">
              <w:rPr>
                <w:b/>
                <w:sz w:val="24"/>
                <w:szCs w:val="24"/>
              </w:rPr>
              <w:t>Activité d’intégration (transfert)</w:t>
            </w:r>
          </w:p>
        </w:tc>
        <w:tc>
          <w:tcPr>
            <w:tcW w:w="8111" w:type="dxa"/>
          </w:tcPr>
          <w:p w:rsidR="006169E3" w:rsidRPr="006169E3" w:rsidRDefault="006169E3" w:rsidP="006169E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169E3">
              <w:rPr>
                <w:b/>
                <w:sz w:val="24"/>
                <w:szCs w:val="24"/>
                <w:u w:val="single"/>
              </w:rPr>
              <w:t>Intégration de la sagesse</w:t>
            </w:r>
          </w:p>
          <w:p w:rsidR="006169E3" w:rsidRPr="006169E3" w:rsidRDefault="006169E3" w:rsidP="006169E3">
            <w:pPr>
              <w:pStyle w:val="Paragraphedeliste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On discute avant de se bagarrer</w:t>
            </w:r>
          </w:p>
          <w:p w:rsidR="006169E3" w:rsidRPr="006169E3" w:rsidRDefault="006169E3" w:rsidP="006169E3">
            <w:pPr>
              <w:pStyle w:val="Paragraphedeliste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On va voir le maître ou la maîtresse qui commande</w:t>
            </w:r>
          </w:p>
          <w:p w:rsidR="006169E3" w:rsidRPr="007550E1" w:rsidRDefault="006169E3" w:rsidP="006169E3">
            <w:pPr>
              <w:pStyle w:val="Paragraphedeliste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On partage</w:t>
            </w:r>
          </w:p>
          <w:p w:rsidR="007550E1" w:rsidRPr="006169E3" w:rsidRDefault="007550E1" w:rsidP="006169E3">
            <w:pPr>
              <w:pStyle w:val="Paragraphedeliste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On s’excuse (faire un câlin, un bisou…) et on répare ses bêtises (on peut être puni, aider, accompagner</w:t>
            </w:r>
          </w:p>
          <w:p w:rsidR="006169E3" w:rsidRPr="006169E3" w:rsidRDefault="006169E3" w:rsidP="006169E3">
            <w:pPr>
              <w:ind w:left="360"/>
              <w:rPr>
                <w:sz w:val="16"/>
                <w:szCs w:val="16"/>
              </w:rPr>
            </w:pPr>
          </w:p>
        </w:tc>
      </w:tr>
    </w:tbl>
    <w:p w:rsidR="00466E3C" w:rsidRPr="00466E3C" w:rsidRDefault="00466E3C" w:rsidP="004C56B3">
      <w:pPr>
        <w:rPr>
          <w:b/>
          <w:sz w:val="24"/>
          <w:szCs w:val="24"/>
        </w:rPr>
      </w:pPr>
    </w:p>
    <w:sectPr w:rsidR="00466E3C" w:rsidRPr="00466E3C" w:rsidSect="001F74FC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5D8"/>
    <w:multiLevelType w:val="hybridMultilevel"/>
    <w:tmpl w:val="89C601A4"/>
    <w:lvl w:ilvl="0" w:tplc="FE4894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363E2"/>
    <w:multiLevelType w:val="hybridMultilevel"/>
    <w:tmpl w:val="AA680C96"/>
    <w:lvl w:ilvl="0" w:tplc="1626F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C5B91"/>
    <w:multiLevelType w:val="hybridMultilevel"/>
    <w:tmpl w:val="D0B2DA7A"/>
    <w:lvl w:ilvl="0" w:tplc="20F0E3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156BE"/>
    <w:multiLevelType w:val="hybridMultilevel"/>
    <w:tmpl w:val="73E6D334"/>
    <w:lvl w:ilvl="0" w:tplc="3E522E9E">
      <w:start w:val="2"/>
      <w:numFmt w:val="bullet"/>
      <w:lvlText w:val=""/>
      <w:lvlJc w:val="left"/>
      <w:pPr>
        <w:ind w:left="10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5FC48AC"/>
    <w:multiLevelType w:val="hybridMultilevel"/>
    <w:tmpl w:val="AA680C96"/>
    <w:lvl w:ilvl="0" w:tplc="1626F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1018E"/>
    <w:multiLevelType w:val="hybridMultilevel"/>
    <w:tmpl w:val="1E16BBD0"/>
    <w:lvl w:ilvl="0" w:tplc="A42E13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7D616F"/>
    <w:multiLevelType w:val="hybridMultilevel"/>
    <w:tmpl w:val="71D8E2B8"/>
    <w:lvl w:ilvl="0" w:tplc="0D8E831C">
      <w:numFmt w:val="bullet"/>
      <w:lvlText w:val=""/>
      <w:lvlJc w:val="left"/>
      <w:pPr>
        <w:ind w:left="13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50E05BC0"/>
    <w:multiLevelType w:val="hybridMultilevel"/>
    <w:tmpl w:val="46B87384"/>
    <w:lvl w:ilvl="0" w:tplc="2F9E4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D058F"/>
    <w:multiLevelType w:val="hybridMultilevel"/>
    <w:tmpl w:val="AA680C96"/>
    <w:lvl w:ilvl="0" w:tplc="1626F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55A0D"/>
    <w:multiLevelType w:val="hybridMultilevel"/>
    <w:tmpl w:val="9BF6BFAE"/>
    <w:lvl w:ilvl="0" w:tplc="54ACA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F1738"/>
    <w:multiLevelType w:val="hybridMultilevel"/>
    <w:tmpl w:val="A4D89F12"/>
    <w:lvl w:ilvl="0" w:tplc="2B32A4A4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E3C"/>
    <w:rsid w:val="000B58BB"/>
    <w:rsid w:val="000D05FC"/>
    <w:rsid w:val="000D2200"/>
    <w:rsid w:val="001F74FC"/>
    <w:rsid w:val="0026561F"/>
    <w:rsid w:val="002959F0"/>
    <w:rsid w:val="002A62C2"/>
    <w:rsid w:val="002C603E"/>
    <w:rsid w:val="003E51AE"/>
    <w:rsid w:val="004605A6"/>
    <w:rsid w:val="00460F3F"/>
    <w:rsid w:val="00466E3C"/>
    <w:rsid w:val="00475FB5"/>
    <w:rsid w:val="004C56B3"/>
    <w:rsid w:val="005A71D7"/>
    <w:rsid w:val="006169E3"/>
    <w:rsid w:val="00685642"/>
    <w:rsid w:val="006A0A71"/>
    <w:rsid w:val="007550E1"/>
    <w:rsid w:val="007729B7"/>
    <w:rsid w:val="008A2E64"/>
    <w:rsid w:val="009A5C0E"/>
    <w:rsid w:val="00A53466"/>
    <w:rsid w:val="00A92410"/>
    <w:rsid w:val="00C62682"/>
    <w:rsid w:val="00D2133D"/>
    <w:rsid w:val="00E91E9A"/>
    <w:rsid w:val="00F1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6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2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6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2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J.J. Dabat-Aracil</dc:creator>
  <cp:lastModifiedBy>Utilisateur</cp:lastModifiedBy>
  <cp:revision>6</cp:revision>
  <cp:lastPrinted>2015-01-20T12:28:00Z</cp:lastPrinted>
  <dcterms:created xsi:type="dcterms:W3CDTF">2012-04-05T17:22:00Z</dcterms:created>
  <dcterms:modified xsi:type="dcterms:W3CDTF">2015-01-20T12:28:00Z</dcterms:modified>
</cp:coreProperties>
</file>